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1" w:rsidRDefault="00FB20A1" w:rsidP="00FB20A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10.11.2021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FB20A1" w:rsidRPr="00A8286B" w:rsidTr="00D96F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FB20A1" w:rsidRPr="00A8286B" w:rsidTr="00D96F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8286B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1" w:rsidRPr="00A8286B" w:rsidRDefault="00FB20A1" w:rsidP="00D96F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8286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FB20A1" w:rsidRPr="00A8286B" w:rsidRDefault="00FB20A1" w:rsidP="00D96F4C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FB20A1" w:rsidRPr="00A8286B" w:rsidRDefault="00FB20A1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FB20A1" w:rsidRPr="00A8286B" w:rsidRDefault="00FB20A1" w:rsidP="00D96F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8286B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8286B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 w:rsidRPr="00A8286B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8286B">
              <w:rPr>
                <w:lang w:eastAsia="en-US"/>
              </w:rPr>
              <w:t xml:space="preserve"> </w:t>
            </w:r>
          </w:p>
          <w:p w:rsidR="00FB20A1" w:rsidRDefault="00FB20A1" w:rsidP="00D96F4C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16.11.2021,</w:t>
            </w:r>
          </w:p>
          <w:p w:rsidR="00FB20A1" w:rsidRPr="00A8286B" w:rsidRDefault="00FB20A1" w:rsidP="00D96F4C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консультаций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1" w:rsidRPr="00A8286B" w:rsidRDefault="00FB20A1" w:rsidP="00D96F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FB20A1" w:rsidRPr="00A8286B" w:rsidRDefault="00FB20A1" w:rsidP="00D96F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B20A1" w:rsidRDefault="00FB20A1" w:rsidP="00FB2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20A1" w:rsidRDefault="00FB20A1" w:rsidP="00FB20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0A1" w:rsidRDefault="00FB20A1" w:rsidP="00FB20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FB20A1" w:rsidRPr="00FD14A0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службу;</w:t>
      </w:r>
    </w:p>
    <w:p w:rsidR="00FB20A1" w:rsidRPr="008050BF" w:rsidRDefault="00FB20A1" w:rsidP="00FB20A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FB20A1" w:rsidRPr="00C24E23" w:rsidRDefault="00FB20A1" w:rsidP="00FB20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FB20A1" w:rsidRPr="00FD14A0" w:rsidRDefault="00FB20A1" w:rsidP="00FB20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0A1" w:rsidRDefault="00FB20A1" w:rsidP="00FB20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FB20A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14A0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организацию и порядок</w:t>
      </w:r>
      <w:r w:rsidRPr="00FD14A0">
        <w:rPr>
          <w:rFonts w:ascii="Times New Roman" w:hAnsi="Times New Roman"/>
          <w:sz w:val="28"/>
          <w:szCs w:val="28"/>
        </w:rPr>
        <w:t xml:space="preserve"> призыва граждан на военную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FB20A1" w:rsidRPr="00FD14A0" w:rsidRDefault="00FB20A1" w:rsidP="00FB20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обязанностями граждан, подлежащих призыву на военную службу.</w:t>
      </w:r>
    </w:p>
    <w:p w:rsidR="00FB20A1" w:rsidRPr="00DE36CF" w:rsidRDefault="00FB20A1" w:rsidP="00FB20A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20A1" w:rsidRDefault="00FB20A1" w:rsidP="00FB2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FB20A1" w:rsidRDefault="00FB20A1" w:rsidP="00FB2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20A1" w:rsidRDefault="00FB20A1" w:rsidP="00FB2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FB20A1" w:rsidRDefault="00FB20A1" w:rsidP="00FB20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5C02">
        <w:rPr>
          <w:rFonts w:ascii="Times New Roman" w:hAnsi="Times New Roman"/>
          <w:b/>
          <w:bCs/>
          <w:sz w:val="28"/>
          <w:szCs w:val="28"/>
        </w:rPr>
        <w:t>Организация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20A1" w:rsidRDefault="00FB20A1" w:rsidP="00FB20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15C02">
        <w:rPr>
          <w:rFonts w:ascii="Times New Roman" w:hAnsi="Times New Roman"/>
          <w:b/>
          <w:bCs/>
          <w:sz w:val="28"/>
          <w:szCs w:val="28"/>
        </w:rPr>
        <w:t>орядок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B20A1" w:rsidRPr="00E23ACC" w:rsidRDefault="00FB20A1" w:rsidP="00FB20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FB20A1" w:rsidRPr="00927431" w:rsidRDefault="00FB20A1" w:rsidP="00FB20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B20A1" w:rsidRPr="00815C02" w:rsidRDefault="00FB20A1" w:rsidP="00FB2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Организация призыва граждан на военную службу. 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3ACC">
        <w:rPr>
          <w:sz w:val="28"/>
          <w:szCs w:val="28"/>
        </w:rPr>
        <w:t xml:space="preserve">На современном этапе Вооруженные Силы Донецкой Народной Республики формируются </w:t>
      </w:r>
      <w:r>
        <w:rPr>
          <w:sz w:val="28"/>
          <w:szCs w:val="28"/>
        </w:rPr>
        <w:t xml:space="preserve">в основном </w:t>
      </w:r>
      <w:r w:rsidRPr="00E23ACC">
        <w:rPr>
          <w:sz w:val="28"/>
          <w:szCs w:val="28"/>
        </w:rPr>
        <w:t xml:space="preserve">на добровольной основе (по </w:t>
      </w:r>
      <w:r w:rsidRPr="00E23ACC">
        <w:rPr>
          <w:sz w:val="28"/>
          <w:szCs w:val="28"/>
        </w:rPr>
        <w:lastRenderedPageBreak/>
        <w:t>контракту) лицами мужского и женского пола возрастом от 18 до 55 лет (для женщин – до 50 лет).</w:t>
      </w:r>
      <w:r w:rsidRPr="00E23ACC">
        <w:t xml:space="preserve"> 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В статье 21 Закона </w:t>
      </w:r>
      <w:r w:rsidRPr="00E23ACC">
        <w:rPr>
          <w:sz w:val="28"/>
          <w:szCs w:val="28"/>
          <w:shd w:val="clear" w:color="auto" w:fill="FFFFFF"/>
        </w:rPr>
        <w:t>ДНР «О воинской обязанности и военной службе»</w:t>
      </w:r>
      <w:r w:rsidRPr="00E23ACC">
        <w:rPr>
          <w:sz w:val="28"/>
          <w:szCs w:val="28"/>
        </w:rPr>
        <w:t xml:space="preserve"> говориться, что «призыву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запасе)».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военную службу не призываются граждане, которые в соответствии с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граждан на военную службу осуществляется на осно</w:t>
      </w:r>
      <w:r>
        <w:rPr>
          <w:sz w:val="28"/>
          <w:szCs w:val="28"/>
        </w:rPr>
        <w:t>вании У</w:t>
      </w:r>
      <w:r w:rsidRPr="00E23ACC">
        <w:rPr>
          <w:sz w:val="28"/>
          <w:szCs w:val="28"/>
        </w:rPr>
        <w:t>казов Главы Донецкой Народной Республики.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Решение о призыве граждан на военную службу может быть принято только после достижения ими возраста 18 лет.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От призыва на военную службу освобождаются граждане: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признанные ограниченно годными к военной службе по состоянию здоровья;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военную службу в Донецкой Народной Республике;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альтернативную гражданскую службу;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г) прошедшие военную службу в другом государстве в случаях, предусмотренных международными договорами Донецкой Народной Республики.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Право на освобождение от призыва на военную службу имеют граждане: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а) имеющие предусмотренную государственной системой научной аттестации ученую степень;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являющиеся сыновьями (родными братьями):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Не подлежат призыву на военную службу граждане: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 xml:space="preserve">в) в отношении </w:t>
      </w:r>
      <w:proofErr w:type="gramStart"/>
      <w:r w:rsidRPr="00E23ACC">
        <w:rPr>
          <w:sz w:val="28"/>
          <w:szCs w:val="28"/>
        </w:rPr>
        <w:t>которых</w:t>
      </w:r>
      <w:proofErr w:type="gramEnd"/>
      <w:r w:rsidRPr="00E23ACC">
        <w:rPr>
          <w:sz w:val="28"/>
          <w:szCs w:val="28"/>
        </w:rPr>
        <w:t xml:space="preserve"> ведется дознание либо предварительное следствие или уголовное дело в отношении которых передано в суд.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Отсрочка от призыва на военную службу предоставляется гражданам: а) признанным в установленном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порядке временно не годными к военной службе по состоянию здоровья, - на срок до одного года;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б) занятым постоянным уходом за отцом, матерью, женой, родным братом, родной сестрой, дедом, бабкой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государственного учреждения медико-социальной экспертизы по месту жительства граждан, призываемых на военную службу, в</w:t>
      </w:r>
      <w:proofErr w:type="gramEnd"/>
      <w:r w:rsidRPr="00E23ACC">
        <w:rPr>
          <w:sz w:val="28"/>
          <w:szCs w:val="28"/>
        </w:rPr>
        <w:t xml:space="preserve"> постоянном </w:t>
      </w:r>
      <w:proofErr w:type="gramStart"/>
      <w:r w:rsidRPr="00E23ACC">
        <w:rPr>
          <w:sz w:val="28"/>
          <w:szCs w:val="28"/>
        </w:rPr>
        <w:t>постороннем</w:t>
      </w:r>
      <w:proofErr w:type="gramEnd"/>
      <w:r w:rsidRPr="00E23ACC">
        <w:rPr>
          <w:sz w:val="28"/>
          <w:szCs w:val="28"/>
        </w:rPr>
        <w:t xml:space="preserve"> уходе (помощи, надзоре);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воспитывающим его без матери ребенка;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д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двух и более детей;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е)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ребенка-инвалида в возрасте до трех лет;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ж) поступившим на службу в органы внутренних дел, органы и подразделения Министерства по делам гражданской обороны, чрезвычайным ситуациям и ликвидации последствий стихийных бедствий Донецкой Народной Республики, учреждения и органы уголовно-исполнительной системы и таможенные органы Донецкой Народной Республики непосредственно по окончании учебных заведений высшего образования указанных органов и учреждений соответственно, при наличии у них высшего образования и специальных званий - на время</w:t>
      </w:r>
      <w:proofErr w:type="gramEnd"/>
      <w:r w:rsidRPr="00E23ACC">
        <w:rPr>
          <w:sz w:val="28"/>
          <w:szCs w:val="28"/>
        </w:rPr>
        <w:t xml:space="preserve"> службы в указанных органах и учреждениях;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з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жену, срок беременности которой составляет не менее 26 недель;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и) избранным депутатом Народного Совета Донецкой Народной Республики (на срок полномочий в указанных органах);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к) зарегистрированным в соответствии с законодательством Донецкой Народной Республики о выборах в качестве кандидатов на замещаемые посредством прямых выборов должности или на членство в органах государственной власти или муниципальных органах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Право на отсрочку от призыва на военную службу имеют </w:t>
      </w:r>
      <w:proofErr w:type="gramStart"/>
      <w:r w:rsidRPr="00E23ACC">
        <w:rPr>
          <w:sz w:val="28"/>
          <w:szCs w:val="28"/>
        </w:rPr>
        <w:t>граждане</w:t>
      </w:r>
      <w:proofErr w:type="gramEnd"/>
      <w:r w:rsidRPr="00E23ACC">
        <w:rPr>
          <w:sz w:val="28"/>
          <w:szCs w:val="28"/>
        </w:rPr>
        <w:t xml:space="preserve"> обучающиеся по очной форме обучения в: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организациях, осуществляющих образовательную деятельность по имеющим государственную аккредитацию образовательным программам </w:t>
      </w:r>
      <w:r w:rsidRPr="00E23ACC">
        <w:rPr>
          <w:sz w:val="28"/>
          <w:szCs w:val="28"/>
        </w:rPr>
        <w:lastRenderedPageBreak/>
        <w:t>среднего общего образования, - на период освоения указанных образовательных программ, но не свыше сроков получения среднего общего образования, установленных государственными образовательными стандартами;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стандартами, и до достижения указанными обучающимися возраста 20 лет;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стандартами;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государственных образовательных организациях высшего образования, - на период обучения на подготовительных отделениях этих образовательных организаций за счет бюджетных ассигнований государственного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и научных организациях по имеющим государственную аккредитацию: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;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>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магистратуры, если указанные обучающиеся не имеют диплома специалиста или диплома магистра и поступили на </w:t>
      </w:r>
      <w:proofErr w:type="gramStart"/>
      <w:r w:rsidRPr="00E23ACC">
        <w:rPr>
          <w:sz w:val="28"/>
          <w:szCs w:val="28"/>
        </w:rPr>
        <w:t>обучение по программам</w:t>
      </w:r>
      <w:proofErr w:type="gramEnd"/>
      <w:r w:rsidRPr="00E23ACC">
        <w:rPr>
          <w:sz w:val="28"/>
          <w:szCs w:val="28"/>
        </w:rPr>
        <w:t xml:space="preserve"> магистратуры в год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- на период освоения указанных образовательных программ, но не свыше установленных государственными образовательными </w:t>
      </w:r>
      <w:r w:rsidRPr="00E23ACC">
        <w:rPr>
          <w:sz w:val="28"/>
          <w:szCs w:val="28"/>
        </w:rPr>
        <w:lastRenderedPageBreak/>
        <w:t>стандартами, образовательными стандартами сроков получения высшего образования по программам магистратуры.</w:t>
      </w:r>
    </w:p>
    <w:p w:rsidR="00FB20A1" w:rsidRDefault="00FB20A1" w:rsidP="00FB20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B20A1" w:rsidRDefault="00FB20A1" w:rsidP="00FB20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</w:t>
      </w:r>
      <w:r w:rsidRPr="00815C02">
        <w:rPr>
          <w:b/>
          <w:bCs/>
          <w:sz w:val="28"/>
          <w:szCs w:val="28"/>
        </w:rPr>
        <w:t>орядок призыва граждан на военную службу</w:t>
      </w:r>
      <w:r>
        <w:rPr>
          <w:sz w:val="28"/>
          <w:szCs w:val="28"/>
        </w:rPr>
        <w:t>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осуществляется два раза в год с 1 апреля по 15 июля и с 1 октября по 31 декабря на основании указов Главы Донецкой Народной Республики, за следующими исключениями: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граждане, являющиеся педагогическими работниками образовательных организаций, призываются на военную службу с 1 мая по 15 июля. 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включает: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на медицинское освидетельствование и заседание призывной комиссии;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указанных граждан организуют военные комиссариаты через свои структурные подразделения и осуществляют призывные комиссии.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мероприятия, связанные с призывом на военную службу, граждане вызываются повестками военного комиссариата. 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состав призывной комиссии включаются: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по согласованию глава местной администрации или иной представитель местной администрации - председатель призывной комиссии;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должностное лицо военного комиссариата - заместитель председателя комиссии;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секретарь комиссии;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врач, руководящий работой по медицинскому освидетельствованию граждан, подлежащих призыву на военную службу;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 внутренних дел;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органа, осуществляющего управление в сфере образования;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представитель соответствующего органа службы занятости населения (в части вопросов, касающихся альтернативной гражданской службы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призыве на военную службу граждан, не пребывающих в запасе,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решений: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призыве на военную службу;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sym w:font="Symbol" w:char="F02D"/>
      </w:r>
      <w:r w:rsidRPr="00E23ACC">
        <w:rPr>
          <w:sz w:val="28"/>
          <w:szCs w:val="28"/>
        </w:rPr>
        <w:t xml:space="preserve"> о направлении на альтернативную гражданскую службу;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предоставлении отсрочки от призыва на военную службу;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призыва на военную службу;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зачислении в запас;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исполнения воинской обязанности.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органа внутренних дел Донецкой Народной Республики </w:t>
      </w:r>
      <w:proofErr w:type="gramStart"/>
      <w:r w:rsidRPr="00E23ACC">
        <w:rPr>
          <w:sz w:val="28"/>
          <w:szCs w:val="28"/>
        </w:rPr>
        <w:t>по месту жительства указанных граждан для решения вопроса о привлечении их к ответственности в соответствии</w:t>
      </w:r>
      <w:proofErr w:type="gramEnd"/>
      <w:r w:rsidRPr="00E23ACC">
        <w:rPr>
          <w:sz w:val="28"/>
          <w:szCs w:val="28"/>
        </w:rPr>
        <w:t xml:space="preserve"> с законодательством Донецкой Народной Республики. 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принятии решения о призыве на военную службу граждан, не пребывающих в запасе, призывная комиссия определяет вид и род войск Вооруженных Сил Донецкой Народной Республики, другие войска, воинские формирования и органы, в которых указанные граждане будут проходить военную службу.</w:t>
      </w:r>
    </w:p>
    <w:p w:rsidR="00FB20A1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На призывную комиссию возлагаются также обязанности по организации медицинского освидетельствования граждан, изъявивших желание поступить в военные профессиональные учебные заведения и военные учебные заведения высшего образования, и принятию решения о направлении их для прохождения вступительных испытаний или об отказе в таком направлении.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0A1" w:rsidRPr="00E23ACC" w:rsidRDefault="00FB20A1" w:rsidP="00FB20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FB20A1" w:rsidRPr="00E23ACC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подлежащие призыву на военную службу, обязаны получать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 В случае невозможности вручения повесток гражданам, подлежащим призыву на военную службу, указанными работниками, руководителями или должностными лицами обеспечение их прибытия на мероприятия, связанные с призывом на военную службу, возлагается на соответствующие органы внутренних дел на основании соответствующего письменного обращения военного комиссариата.</w:t>
      </w:r>
    </w:p>
    <w:p w:rsidR="00FB20A1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неявки без уважительных причин гражданина по повестке военного комиссариата на мероприятия, связанные с призывом на военную </w:t>
      </w:r>
      <w:r w:rsidRPr="00E23ACC">
        <w:rPr>
          <w:sz w:val="28"/>
          <w:szCs w:val="28"/>
        </w:rPr>
        <w:lastRenderedPageBreak/>
        <w:t>службу, указанный гражданин считается уклоняющимся от военной службы и привлекается к ответственности в соответствии с законодательством</w:t>
      </w:r>
      <w:r w:rsidRPr="00A42073">
        <w:rPr>
          <w:sz w:val="28"/>
          <w:szCs w:val="28"/>
        </w:rPr>
        <w:t xml:space="preserve"> </w:t>
      </w:r>
      <w:r w:rsidRPr="00E23ACC">
        <w:rPr>
          <w:sz w:val="28"/>
          <w:szCs w:val="28"/>
        </w:rPr>
        <w:t>Донецкой Народной Республики.</w:t>
      </w:r>
    </w:p>
    <w:p w:rsidR="00FB20A1" w:rsidRDefault="00FB20A1" w:rsidP="00FB20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0A1" w:rsidRPr="00487AF1" w:rsidRDefault="00FB20A1" w:rsidP="00FB20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87AF1">
        <w:rPr>
          <w:b/>
          <w:sz w:val="28"/>
          <w:szCs w:val="28"/>
        </w:rPr>
        <w:t>Контрольные вопросы: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1. Какая структура осуществляет призыв граждан на военную службу?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2. В какие сроки осуществляется призыв граждан на военную службу?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3. На основании, каких документов осуществляется призыв граждан на военную службу?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</w:rPr>
        <w:t>4. Что включает в себя призыв на военную службу граждан, не пребывающих в запасе?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</w:rPr>
        <w:t>5. Перечислите обязанности граждан, подлежащих призыву на военную службу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6. Какое решение о призыве на военную службу может принять призывная комиссия?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7. Какие категории граждан освобождаются от призыва на военную службу?</w:t>
      </w:r>
    </w:p>
    <w:p w:rsidR="00FB20A1" w:rsidRPr="00487AF1" w:rsidRDefault="00FB20A1" w:rsidP="00FB20A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8. Какие документы необходимо иметь призывнику при явке на призывную комиссию?</w:t>
      </w:r>
    </w:p>
    <w:p w:rsidR="00FB20A1" w:rsidRPr="00487AF1" w:rsidRDefault="00FB20A1" w:rsidP="00FB20A1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9. Какие меры, предусмотрены законодательством ДНР к гражданам, которые уклоняются от военной службы?</w:t>
      </w: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B0"/>
    <w:multiLevelType w:val="hybridMultilevel"/>
    <w:tmpl w:val="6C34A050"/>
    <w:lvl w:ilvl="0" w:tplc="08C8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B20A1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2DB"/>
    <w:rsid w:val="00C52090"/>
    <w:rsid w:val="00C5466A"/>
    <w:rsid w:val="00C5476A"/>
    <w:rsid w:val="00C5536A"/>
    <w:rsid w:val="00C558C6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0A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A1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FB20A1"/>
  </w:style>
  <w:style w:type="paragraph" w:styleId="a4">
    <w:name w:val="Normal (Web)"/>
    <w:basedOn w:val="a"/>
    <w:uiPriority w:val="99"/>
    <w:unhideWhenUsed/>
    <w:rsid w:val="00FB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12708</Characters>
  <Application>Microsoft Office Word</Application>
  <DocSecurity>0</DocSecurity>
  <Lines>105</Lines>
  <Paragraphs>29</Paragraphs>
  <ScaleCrop>false</ScaleCrop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2021-11-09T09:57:00Z</dcterms:created>
  <dcterms:modified xsi:type="dcterms:W3CDTF">2021-11-09T09:58:00Z</dcterms:modified>
</cp:coreProperties>
</file>